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EC" w:rsidRPr="00B61C9A" w:rsidRDefault="005613EC" w:rsidP="005613EC">
      <w:pPr>
        <w:rPr>
          <w:rFonts w:ascii="Times New Roman" w:hAnsi="Times New Roman" w:cs="Times New Roman"/>
          <w:b/>
          <w:sz w:val="24"/>
          <w:szCs w:val="24"/>
        </w:rPr>
      </w:pPr>
      <w:r w:rsidRPr="00B61C9A">
        <w:rPr>
          <w:rFonts w:ascii="Times New Roman" w:hAnsi="Times New Roman" w:cs="Times New Roman"/>
          <w:b/>
          <w:sz w:val="24"/>
          <w:szCs w:val="24"/>
        </w:rPr>
        <w:t>Каждый охотник обязан знать, где больной кабан!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Африканской чумой свиней болеют не только свиньи, но и дикие кабаны. Охотники легко могут занести вирус из леса. А значит, заразить всех свиней вокруг и оставить людей без мяса. Ведь лекарства от африканской чумы нет. Из предосторожности приходится уничтожать не только больных животных, но свиней в хозяйствах по соседству.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На своих телах вирус могут переносить птицы, домашние и дикие животные, грызуны, паразиты и даже люди. Африканской чумой они не болеют. Но если встретят свинью или кабана, то инфекция тут же переметнётся на несчастного «пятачка».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Вирус африканской чумы свиней — очень живучий. В почве, навозе или охлаждённом мясе он может сохраняться до 100 дней — более трёх месяцев. В ветчине и солонине вирус живёт почти год — до 300 дней. В замороженном мясе он остаётся жизнеспособным 15 лет. Вирус может жить даже на предметах. Например, на досках или кирпичах он остаётся на полгода — до 180 дней.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75B16" wp14:editId="319E5BDF">
            <wp:extent cx="2695575" cy="1693545"/>
            <wp:effectExtent l="19050" t="0" r="9525" b="0"/>
            <wp:docPr id="3" name="Рисунок 1" descr="\\192.168.1.5\отделы\301\Емельянова Н.А\АЧС\к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тделы\301\Емельянова Н.А\АЧС\каб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Вот какие предосторожности должны соблюдать охотники: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1. Нашли мёртвого кабана? Увидели в лесу кабанов, покрытых язвами, или просто вяло лежащих? Немедленно звоните в Главное управление ветеринарии Оренбургской области!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 xml:space="preserve">2. Застрелили кабана? Наберите номер Главного управления ветеринарии. Когда специалисты приедут, они соберут на исследование патологический материал — кусочки внутренних органов и кровь убитого животного. Если </w:t>
      </w:r>
      <w:proofErr w:type="spellStart"/>
      <w:r w:rsidRPr="00B61C9A">
        <w:rPr>
          <w:rFonts w:ascii="Times New Roman" w:hAnsi="Times New Roman" w:cs="Times New Roman"/>
          <w:sz w:val="24"/>
          <w:szCs w:val="24"/>
        </w:rPr>
        <w:t>патматериал</w:t>
      </w:r>
      <w:proofErr w:type="spellEnd"/>
      <w:r w:rsidRPr="00B61C9A">
        <w:rPr>
          <w:rFonts w:ascii="Times New Roman" w:hAnsi="Times New Roman" w:cs="Times New Roman"/>
          <w:sz w:val="24"/>
          <w:szCs w:val="24"/>
        </w:rPr>
        <w:t xml:space="preserve"> пришлось собирать вам самим, то сожгите труп кабана, останки обработайте хлорной известью и глубоко закопайте. Пробы отвезите в районную ветеринарную станцию.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3. Не хотите с этим связываться? Тогда не идите на охоту! Отдавать останки добытых кабанов на экспертизу — обязательно.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4. Когда разделаете тушу добытого кабана, сожгите всё, что не будете есть: внутренности, шкуры, кости, копыта и прочее. Не бросайте останки так, чтобы их могли растащить дикие и домашние животные.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lastRenderedPageBreak/>
        <w:t>5. Разделывайте тушу кабана только в таких помещениях, где затем можно будет несколько раз помыть и продезинфицировать пол и стены.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73DAD" wp14:editId="1945CA26">
            <wp:extent cx="2616200" cy="1741170"/>
            <wp:effectExtent l="19050" t="0" r="0" b="0"/>
            <wp:docPr id="4" name="Рисунок 2" descr="\\192.168.1.5\отделы\301\Емельянова Н.А\АЧС\каб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\отделы\301\Емельянова Н.А\АЧС\каба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6. Машину, мотоцикл, прицеп или телегу, где вы везли тушу кабана, нужно продезинфицировать. Для этого следует использовать средства «</w:t>
      </w:r>
      <w:proofErr w:type="spellStart"/>
      <w:r w:rsidRPr="00B61C9A">
        <w:rPr>
          <w:rFonts w:ascii="Times New Roman" w:hAnsi="Times New Roman" w:cs="Times New Roman"/>
          <w:sz w:val="24"/>
          <w:szCs w:val="24"/>
        </w:rPr>
        <w:t>Дезконтен</w:t>
      </w:r>
      <w:proofErr w:type="spellEnd"/>
      <w:r w:rsidRPr="00B61C9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61C9A">
        <w:rPr>
          <w:rFonts w:ascii="Times New Roman" w:hAnsi="Times New Roman" w:cs="Times New Roman"/>
          <w:sz w:val="24"/>
          <w:szCs w:val="24"/>
        </w:rPr>
        <w:t>Теотропин</w:t>
      </w:r>
      <w:proofErr w:type="spellEnd"/>
      <w:r w:rsidRPr="00B61C9A">
        <w:rPr>
          <w:rFonts w:ascii="Times New Roman" w:hAnsi="Times New Roman" w:cs="Times New Roman"/>
          <w:sz w:val="24"/>
          <w:szCs w:val="24"/>
        </w:rPr>
        <w:t xml:space="preserve"> Р+», «Хлорамин</w:t>
      </w:r>
      <w:proofErr w:type="gramStart"/>
      <w:r w:rsidRPr="00B61C9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61C9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61C9A">
        <w:rPr>
          <w:rFonts w:ascii="Times New Roman" w:hAnsi="Times New Roman" w:cs="Times New Roman"/>
          <w:sz w:val="24"/>
          <w:szCs w:val="24"/>
        </w:rPr>
        <w:t>РусДез</w:t>
      </w:r>
      <w:proofErr w:type="spellEnd"/>
      <w:r w:rsidRPr="00B61C9A">
        <w:rPr>
          <w:rFonts w:ascii="Times New Roman" w:hAnsi="Times New Roman" w:cs="Times New Roman"/>
          <w:sz w:val="24"/>
          <w:szCs w:val="24"/>
        </w:rPr>
        <w:t>-Универсал» или другие препараты с содержанием активного хлора не менее 5%.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7. Везти тушу нужно в водонепроницаемом материале. Важно, чтобы кровь, мясной сок, моча или навоз убитого кабана не попали на землю или на вашу машину. Все эти выделения содержат вирус.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8. После охоты и разделки туши продезинфицируйте руки, обувь, ножи, топоры, верёвки и другие вещи, которыми вы пользовались. Пользуйтесь не водой и не спиртом, а всеми вышеперечисленными препаратами.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9. Ни в коем случае не кладите тушу или мясо в салон автомобиля! Везите свою добычу в багажнике, днище которого устелено резиновым или пластиковым ковриком.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10. Не выплёскивайте просто так воду, в которой вы мыли мясо или субпродукты от кабанов. Прокипятите воду не менее пяти минут или влейте в неё дезинфицирующее средство. И ни в коем случае не поите ею свиней или других домашних животных!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11. Не бросайте после охоты на земле остатки еды. Объедки приманят к себе животных, которые могут потом стать переносчиками вируса.</w:t>
      </w:r>
    </w:p>
    <w:p w:rsidR="005613EC" w:rsidRPr="00B61C9A" w:rsidRDefault="005613EC" w:rsidP="005613EC">
      <w:pPr>
        <w:rPr>
          <w:rFonts w:ascii="Times New Roman" w:hAnsi="Times New Roman" w:cs="Times New Roman"/>
          <w:sz w:val="24"/>
          <w:szCs w:val="24"/>
        </w:rPr>
      </w:pPr>
    </w:p>
    <w:p w:rsidR="005613EC" w:rsidRDefault="005613EC" w:rsidP="005613EC">
      <w:pPr>
        <w:rPr>
          <w:rFonts w:ascii="Times New Roman" w:hAnsi="Times New Roman" w:cs="Times New Roman"/>
          <w:sz w:val="24"/>
          <w:szCs w:val="24"/>
        </w:rPr>
      </w:pPr>
      <w:r w:rsidRPr="00B61C9A">
        <w:rPr>
          <w:rFonts w:ascii="Times New Roman" w:hAnsi="Times New Roman" w:cs="Times New Roman"/>
          <w:sz w:val="24"/>
          <w:szCs w:val="24"/>
        </w:rPr>
        <w:t>12. После охоты выстирайте одежду в горячей воде — не холоднее 70–80°. Затем прогладьте её утюгом. И держитесь подальше от домашних свиней.</w:t>
      </w:r>
    </w:p>
    <w:p w:rsidR="002C7C60" w:rsidRDefault="002C7C60">
      <w:bookmarkStart w:id="0" w:name="_GoBack"/>
      <w:bookmarkEnd w:id="0"/>
    </w:p>
    <w:sectPr w:rsidR="002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EC"/>
    <w:rsid w:val="002C7C60"/>
    <w:rsid w:val="005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2017-09-20T07:30:00Z</dcterms:created>
  <dcterms:modified xsi:type="dcterms:W3CDTF">2017-09-20T07:30:00Z</dcterms:modified>
</cp:coreProperties>
</file>